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952" w:h="1142" w:hRule="exact" w:wrap="none" w:vAnchor="page" w:hAnchor="page" w:x="1895" w:y="1447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бюджетное учреждения дополнительного образования</w:t>
        <w:br/>
        <w:t>«Детско-юношеская спортивная школа» Муниципального района</w:t>
      </w:r>
    </w:p>
    <w:p>
      <w:pPr>
        <w:pStyle w:val="Style3"/>
        <w:framePr w:w="8952" w:h="1142" w:hRule="exact" w:wrap="none" w:vAnchor="page" w:hAnchor="page" w:x="1895" w:y="1447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«Хилокский район»</w:t>
      </w:r>
    </w:p>
    <w:p>
      <w:pPr>
        <w:pStyle w:val="Style3"/>
        <w:framePr w:wrap="none" w:vAnchor="page" w:hAnchor="page" w:x="2193" w:y="332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16.09.2022г.</w:t>
      </w:r>
    </w:p>
    <w:p>
      <w:pPr>
        <w:pStyle w:val="Style3"/>
        <w:framePr w:wrap="none" w:vAnchor="page" w:hAnchor="page" w:x="1895" w:y="333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613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№ 89</w:t>
      </w:r>
    </w:p>
    <w:p>
      <w:pPr>
        <w:pStyle w:val="Style3"/>
        <w:framePr w:w="8952" w:h="5810" w:hRule="exact" w:wrap="none" w:vAnchor="page" w:hAnchor="page" w:x="1895" w:y="4347"/>
        <w:widowControl w:val="0"/>
        <w:keepNext w:val="0"/>
        <w:keepLines w:val="0"/>
        <w:shd w:val="clear" w:color="auto" w:fill="auto"/>
        <w:bidi w:val="0"/>
        <w:jc w:val="left"/>
        <w:spacing w:before="0" w:after="132" w:line="365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Отчисление учащихся по программе дополнительного образования общеразвивающим программам на 2022-2023 учебный год.</w:t>
      </w:r>
    </w:p>
    <w:p>
      <w:pPr>
        <w:pStyle w:val="Style3"/>
        <w:framePr w:w="8952" w:h="5810" w:hRule="exact" w:wrap="none" w:vAnchor="page" w:hAnchor="page" w:x="1895" w:y="4347"/>
        <w:widowControl w:val="0"/>
        <w:keepNext w:val="0"/>
        <w:keepLines w:val="0"/>
        <w:shd w:val="clear" w:color="auto" w:fill="auto"/>
        <w:bidi w:val="0"/>
        <w:jc w:val="left"/>
        <w:spacing w:before="0" w:after="192" w:line="350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 федеральным проектом РФ от 5 февраля 2018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09-188 "О внедрении типового решения общедоступного навигатора дополнительного образования детей", в целях организации образовательного процесса.</w:t>
      </w:r>
    </w:p>
    <w:p>
      <w:pPr>
        <w:pStyle w:val="Style3"/>
        <w:framePr w:w="8952" w:h="5810" w:hRule="exact" w:wrap="none" w:vAnchor="page" w:hAnchor="page" w:x="1895" w:y="4347"/>
        <w:widowControl w:val="0"/>
        <w:keepNext w:val="0"/>
        <w:keepLines w:val="0"/>
        <w:shd w:val="clear" w:color="auto" w:fill="auto"/>
        <w:bidi w:val="0"/>
        <w:jc w:val="left"/>
        <w:spacing w:before="0" w:after="156" w:line="260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Приказываю:</w:t>
      </w:r>
    </w:p>
    <w:p>
      <w:pPr>
        <w:pStyle w:val="Style3"/>
        <w:numPr>
          <w:ilvl w:val="0"/>
          <w:numId w:val="1"/>
        </w:numPr>
        <w:framePr w:w="8952" w:h="5810" w:hRule="exact" w:wrap="none" w:vAnchor="page" w:hAnchor="page" w:x="1895" w:y="4347"/>
        <w:tabs>
          <w:tab w:leader="none" w:pos="6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5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Отчислить с 16.09.2022г. обучающихся в количестве -45 человек. Степан Татьяна Ивановна по причине увольнения по собственному желанию с 16 сентября 2022 года с занимаемой должности тренер по «Подвижным играм»</w:t>
      </w:r>
    </w:p>
    <w:p>
      <w:pPr>
        <w:pStyle w:val="Style3"/>
        <w:numPr>
          <w:ilvl w:val="0"/>
          <w:numId w:val="1"/>
        </w:numPr>
        <w:framePr w:w="8952" w:h="5810" w:hRule="exact" w:wrap="none" w:vAnchor="page" w:hAnchor="page" w:x="1895" w:y="4347"/>
        <w:tabs>
          <w:tab w:leader="none" w:pos="5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4" w:line="355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(Приложение №1).</w:t>
      </w:r>
    </w:p>
    <w:p>
      <w:pPr>
        <w:pStyle w:val="Style3"/>
        <w:framePr w:w="8952" w:h="5810" w:hRule="exact" w:wrap="none" w:vAnchor="page" w:hAnchor="page" w:x="1895" w:y="4347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0" w:right="0" w:firstLine="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2.Исключить обучающихся в программу «Навигатор», реализуем в МБУ ДО «ДЮСШ» МР «Хилокский район».</w:t>
      </w:r>
    </w:p>
    <w:p>
      <w:pPr>
        <w:pStyle w:val="Style3"/>
        <w:numPr>
          <w:ilvl w:val="0"/>
          <w:numId w:val="1"/>
        </w:numPr>
        <w:framePr w:wrap="none" w:vAnchor="page" w:hAnchor="page" w:x="1895" w:y="10364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200" w:right="524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оставляю за собой.</w:t>
      </w:r>
    </w:p>
    <w:p>
      <w:pPr>
        <w:framePr w:wrap="none" w:vAnchor="page" w:hAnchor="page" w:x="6124" w:y="1042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31pt;height:108pt;">
            <v:imagedata r:id="rId5" r:href="rId6"/>
          </v:shape>
        </w:pict>
      </w:r>
    </w:p>
    <w:p>
      <w:pPr>
        <w:pStyle w:val="Style3"/>
        <w:framePr w:wrap="none" w:vAnchor="page" w:hAnchor="page" w:x="1895" w:y="1090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33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16.09.2022г.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360" w:lineRule="exact"/>
      <w:ind w:hanging="26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